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w:t>
      </w:r>
      <w:r w:rsidR="00E5590E">
        <w:rPr>
          <w:rStyle w:val="BLOCKBOLD"/>
          <w:rFonts w:ascii="Calibri" w:hAnsi="Calibri"/>
          <w:szCs w:val="20"/>
        </w:rPr>
        <w:t xml:space="preserve">la </w:t>
      </w:r>
      <w:r w:rsidR="00E5590E" w:rsidRPr="00E5590E">
        <w:rPr>
          <w:rStyle w:val="BLOCKBOLD"/>
          <w:rFonts w:ascii="Calibri" w:hAnsi="Calibri"/>
          <w:szCs w:val="20"/>
        </w:rPr>
        <w:t>Fornitura di accessi a banche dati feed “Recorded Future” e “Virus Total” per il supporto alle attività di threat intelligence del CERT Sogei</w:t>
      </w:r>
      <w:r w:rsidRPr="00071625">
        <w:rPr>
          <w:rStyle w:val="BLOCKBOLD"/>
          <w:rFonts w:ascii="Calibri" w:hAnsi="Calibri"/>
          <w:szCs w:val="20"/>
        </w:rPr>
        <w:t>.</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,nata/o a</w:t>
      </w:r>
      <w:r w:rsidRPr="00071625">
        <w:rPr>
          <w:rFonts w:ascii="Calibri" w:hAnsi="Calibri" w:cs="Trebuchet MS"/>
          <w:szCs w:val="20"/>
          <w:u w:val="single"/>
        </w:rPr>
        <w:t>___________________</w:t>
      </w:r>
      <w:r w:rsidRPr="00071625">
        <w:rPr>
          <w:rFonts w:ascii="Calibri" w:hAnsi="Calibri" w:cs="Trebuchet MS"/>
          <w:szCs w:val="20"/>
        </w:rPr>
        <w:t xml:space="preserve">il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In caso di consorzi di cui all’art. 45, comma 2 lett.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lastRenderedPageBreak/>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 xml:space="preserve">; </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informato, ai sensi e per gli effetti dell’art. 13 del D. Lgs. n. 196/2003, che i dati personali raccolti saranno trattati, anche con strumenti informatici, esclusivamente nell’ambito del procedimento per il quale la presente dichiarazi</w:t>
      </w:r>
      <w:bookmarkStart w:id="0" w:name="_GoBack"/>
      <w:bookmarkEnd w:id="0"/>
      <w:r w:rsidRPr="00071625">
        <w:rPr>
          <w:rFonts w:ascii="Calibri" w:hAnsi="Calibri"/>
          <w:szCs w:val="20"/>
        </w:rPr>
        <w:t xml:space="preserve">one viene resa, anche in virtù di quanto </w:t>
      </w:r>
      <w:r w:rsidRPr="00071625">
        <w:rPr>
          <w:rFonts w:ascii="Calibri" w:hAnsi="Calibri"/>
          <w:szCs w:val="20"/>
        </w:rPr>
        <w:lastRenderedPageBreak/>
        <w:t>espressamente specificato nel</w:t>
      </w:r>
      <w:r w:rsidR="00E2558E" w:rsidRPr="00071625">
        <w:rPr>
          <w:rFonts w:ascii="Calibri" w:hAnsi="Calibri"/>
          <w:szCs w:val="20"/>
        </w:rPr>
        <w:t xml:space="preserve">la Richiesta d’Offerta </w:t>
      </w:r>
      <w:r w:rsidRPr="00071625">
        <w:rPr>
          <w:rFonts w:ascii="Calibri" w:hAnsi="Calibri"/>
          <w:szCs w:val="20"/>
        </w:rPr>
        <w:t>della presente gara, che qui si intende 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5590E">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5590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5590E">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5590E">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5590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5590E">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5590E">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5590E">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E5590E">
      <w:rPr>
        <w:sz w:val="16"/>
      </w:rPr>
      <w:t xml:space="preserve"> </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5590E"/>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7A5C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6105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2019-03-28T08:17:00Z</dcterms:modified>
</cp:coreProperties>
</file>